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4"/>
      </w:tblGrid>
      <w:tr w:rsidR="00CD27B1" w:rsidRPr="00E8236E" w14:paraId="783AA617" w14:textId="77777777" w:rsidTr="00597E01">
        <w:tc>
          <w:tcPr>
            <w:tcW w:w="9212" w:type="dxa"/>
          </w:tcPr>
          <w:p w14:paraId="30E910EA" w14:textId="77777777" w:rsidR="00CD27B1" w:rsidRPr="00E8236E" w:rsidRDefault="00CD27B1" w:rsidP="00597E01">
            <w:pPr>
              <w:rPr>
                <w:rFonts w:ascii="Times New Roman" w:hAnsi="Times New Roman"/>
                <w:sz w:val="24"/>
                <w:szCs w:val="24"/>
              </w:rPr>
            </w:pPr>
            <w:r w:rsidRPr="00E8236E">
              <w:rPr>
                <w:rFonts w:ascii="Times New Roman" w:hAnsi="Times New Roman"/>
                <w:b/>
                <w:sz w:val="24"/>
                <w:szCs w:val="24"/>
              </w:rPr>
              <w:t>Joanna Cherek – Kowalewska, Wojciech Kowalewski</w:t>
            </w:r>
          </w:p>
        </w:tc>
      </w:tr>
      <w:tr w:rsidR="00CD27B1" w:rsidRPr="00E8236E" w14:paraId="6A99E29D" w14:textId="77777777" w:rsidTr="00597E01">
        <w:tc>
          <w:tcPr>
            <w:tcW w:w="9212" w:type="dxa"/>
          </w:tcPr>
          <w:p w14:paraId="7D02AC53" w14:textId="77777777" w:rsidR="00CD27B1" w:rsidRPr="00E8236E" w:rsidRDefault="00CD27B1" w:rsidP="00597E01">
            <w:pPr>
              <w:rPr>
                <w:rFonts w:ascii="Times New Roman" w:hAnsi="Times New Roman"/>
                <w:sz w:val="24"/>
                <w:szCs w:val="24"/>
              </w:rPr>
            </w:pPr>
            <w:r w:rsidRPr="00E8236E">
              <w:rPr>
                <w:rFonts w:ascii="Times New Roman" w:hAnsi="Times New Roman"/>
                <w:sz w:val="24"/>
                <w:szCs w:val="24"/>
              </w:rPr>
              <w:t xml:space="preserve">Seminarium: </w:t>
            </w:r>
            <w:r w:rsidRPr="00E8236E">
              <w:rPr>
                <w:rFonts w:ascii="Times New Roman" w:hAnsi="Times New Roman"/>
                <w:b/>
                <w:sz w:val="24"/>
                <w:szCs w:val="24"/>
              </w:rPr>
              <w:t>Grupa Balinta</w:t>
            </w:r>
          </w:p>
        </w:tc>
      </w:tr>
      <w:tr w:rsidR="00CD27B1" w:rsidRPr="00E8236E" w14:paraId="4B546968" w14:textId="77777777" w:rsidTr="00597E01">
        <w:tc>
          <w:tcPr>
            <w:tcW w:w="9212" w:type="dxa"/>
          </w:tcPr>
          <w:p w14:paraId="2C97819F" w14:textId="77777777" w:rsidR="00CD27B1" w:rsidRPr="00E8236E" w:rsidRDefault="00CD27B1" w:rsidP="00597E01">
            <w:pPr>
              <w:rPr>
                <w:rFonts w:ascii="Times New Roman" w:hAnsi="Times New Roman"/>
                <w:sz w:val="24"/>
                <w:szCs w:val="24"/>
              </w:rPr>
            </w:pPr>
            <w:r w:rsidRPr="00E8236E">
              <w:rPr>
                <w:rFonts w:ascii="Times New Roman" w:hAnsi="Times New Roman"/>
                <w:sz w:val="24"/>
                <w:szCs w:val="24"/>
              </w:rPr>
              <w:t xml:space="preserve">(liczba uczestników: 8 - 12 osób, sala </w:t>
            </w:r>
            <w:r w:rsidRPr="00E8236E">
              <w:rPr>
                <w:rFonts w:ascii="Times New Roman" w:hAnsi="Times New Roman"/>
                <w:b/>
                <w:sz w:val="24"/>
                <w:szCs w:val="24"/>
              </w:rPr>
              <w:t>C104</w:t>
            </w:r>
            <w:r w:rsidRPr="00E823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D27B1" w:rsidRPr="00E8236E" w14:paraId="3C08CA6C" w14:textId="77777777" w:rsidTr="00597E01">
        <w:tc>
          <w:tcPr>
            <w:tcW w:w="9212" w:type="dxa"/>
          </w:tcPr>
          <w:p w14:paraId="005CA0EA" w14:textId="77777777" w:rsidR="00CD27B1" w:rsidRPr="00E8236E" w:rsidRDefault="00CD27B1" w:rsidP="00597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36E">
              <w:rPr>
                <w:rFonts w:ascii="Times New Roman" w:hAnsi="Times New Roman"/>
                <w:sz w:val="24"/>
                <w:szCs w:val="24"/>
              </w:rPr>
              <w:t>W czasie seminarium jedna z osób przedstawi wybraną  relację z pacjentem (trudną, "zalegającą") z uwypukleniem emocjonalnych aspektów kontaktu. Grupa jest moderowana przez certyfikowanych liderów balintowskich i ma charakter superwizyjny.</w:t>
            </w:r>
          </w:p>
          <w:p w14:paraId="1AFB76C9" w14:textId="77777777" w:rsidR="00CD27B1" w:rsidRPr="00E8236E" w:rsidRDefault="00CD27B1" w:rsidP="00CD27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697988" w14:textId="77777777" w:rsidR="00CA4149" w:rsidRPr="00E8236E" w:rsidRDefault="00CA4149">
      <w:pPr>
        <w:rPr>
          <w:rFonts w:ascii="Times New Roman" w:hAnsi="Times New Roman"/>
          <w:sz w:val="24"/>
          <w:szCs w:val="24"/>
        </w:rPr>
      </w:pPr>
    </w:p>
    <w:sectPr w:rsidR="00CA4149" w:rsidRPr="00E8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5F"/>
    <w:rsid w:val="002C7215"/>
    <w:rsid w:val="003D7FB7"/>
    <w:rsid w:val="00522193"/>
    <w:rsid w:val="00B96CEA"/>
    <w:rsid w:val="00CA4149"/>
    <w:rsid w:val="00CD27B1"/>
    <w:rsid w:val="00DB785F"/>
    <w:rsid w:val="00E8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E20D"/>
  <w15:chartTrackingRefBased/>
  <w15:docId w15:val="{D1F69F14-FC32-4527-9CCE-71BEEF3D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19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219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</dc:creator>
  <cp:keywords/>
  <dc:description/>
  <cp:lastModifiedBy>Arkadiusz Jowsa</cp:lastModifiedBy>
  <cp:revision>3</cp:revision>
  <dcterms:created xsi:type="dcterms:W3CDTF">2024-03-05T14:16:00Z</dcterms:created>
  <dcterms:modified xsi:type="dcterms:W3CDTF">2024-09-16T18:31:00Z</dcterms:modified>
</cp:coreProperties>
</file>