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W w:w="0" w:type="auto"/>
        <w:tblInd w:w="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34"/>
      </w:tblGrid>
      <w:tr w:rsidR="009A6C5F" w:rsidRPr="00E64C10" w14:paraId="7DDEA251" w14:textId="77777777" w:rsidTr="009A6C5F">
        <w:tc>
          <w:tcPr>
            <w:tcW w:w="9034" w:type="dxa"/>
          </w:tcPr>
          <w:p w14:paraId="42AFB321" w14:textId="77777777" w:rsidR="009A6C5F" w:rsidRPr="00E64C10" w:rsidRDefault="009A6C5F" w:rsidP="009A6C5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B9DC014" w14:textId="6977C843" w:rsidR="009A6C5F" w:rsidRPr="00E64C10" w:rsidRDefault="009A6C5F" w:rsidP="009A6C5F">
            <w:pPr>
              <w:rPr>
                <w:rFonts w:ascii="Times New Roman" w:hAnsi="Times New Roman"/>
                <w:sz w:val="24"/>
                <w:szCs w:val="24"/>
              </w:rPr>
            </w:pPr>
            <w:r w:rsidRPr="00E64C10">
              <w:rPr>
                <w:rFonts w:ascii="Times New Roman" w:hAnsi="Times New Roman"/>
                <w:b/>
                <w:sz w:val="24"/>
                <w:szCs w:val="24"/>
              </w:rPr>
              <w:t>Katarzyna Kurkiewicz</w:t>
            </w:r>
          </w:p>
        </w:tc>
      </w:tr>
      <w:tr w:rsidR="009A6C5F" w:rsidRPr="00E64C10" w14:paraId="3E9D92B3" w14:textId="77777777" w:rsidTr="009A6C5F">
        <w:tc>
          <w:tcPr>
            <w:tcW w:w="9034" w:type="dxa"/>
          </w:tcPr>
          <w:p w14:paraId="61060292" w14:textId="334A92EC" w:rsidR="009A6C5F" w:rsidRPr="00E64C10" w:rsidRDefault="009A6C5F" w:rsidP="009A6C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4C10">
              <w:rPr>
                <w:rFonts w:ascii="Times New Roman" w:hAnsi="Times New Roman"/>
                <w:sz w:val="24"/>
                <w:szCs w:val="24"/>
              </w:rPr>
              <w:t xml:space="preserve">Warsztat: </w:t>
            </w:r>
            <w:r w:rsidRPr="00E64C10">
              <w:rPr>
                <w:rFonts w:ascii="Times New Roman" w:hAnsi="Times New Roman"/>
                <w:b/>
                <w:sz w:val="24"/>
                <w:szCs w:val="24"/>
              </w:rPr>
              <w:t>Psycholog jako świadek w sądzie.</w:t>
            </w:r>
          </w:p>
        </w:tc>
      </w:tr>
      <w:tr w:rsidR="009A6C5F" w:rsidRPr="00E64C10" w14:paraId="4588E3C1" w14:textId="77777777" w:rsidTr="009A6C5F">
        <w:tc>
          <w:tcPr>
            <w:tcW w:w="9034" w:type="dxa"/>
          </w:tcPr>
          <w:p w14:paraId="6B556176" w14:textId="392D2E19" w:rsidR="009A6C5F" w:rsidRPr="00E64C10" w:rsidRDefault="009A6C5F" w:rsidP="009A6C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4C10">
              <w:rPr>
                <w:rFonts w:ascii="Times New Roman" w:hAnsi="Times New Roman"/>
                <w:sz w:val="24"/>
                <w:szCs w:val="24"/>
              </w:rPr>
              <w:t xml:space="preserve">Warsztat i wykład pt. „Etyczne i prawne aspekty zawodu psychologa” uzupełniają się wzajemnie. W trakcie warsztatu skupimy się na praktycznych aspektach tematyki poruszanej w czasie wykładu, omawiając sytuacje, w których psycholog występuje przed sądem cywilnym lub karnym w charakterze świadka w sprawie dotyczącej jego klienta bądź pacjenta. Uczestnicy warsztatu podzielą się swoimi doświadczeniami z tego zakresu </w:t>
            </w:r>
            <w:r w:rsidRPr="00E64C10">
              <w:rPr>
                <w:rFonts w:ascii="Times New Roman" w:hAnsi="Times New Roman"/>
                <w:sz w:val="24"/>
                <w:szCs w:val="24"/>
              </w:rPr>
              <w:br/>
              <w:t xml:space="preserve">i omówione zostaną konkretne sytuacje, w których się znaleźli. Rozwiążemy oparte </w:t>
            </w:r>
            <w:r w:rsidR="00E64C10">
              <w:rPr>
                <w:rFonts w:ascii="Times New Roman" w:hAnsi="Times New Roman"/>
                <w:sz w:val="24"/>
                <w:szCs w:val="24"/>
              </w:rPr>
              <w:br/>
            </w:r>
            <w:r w:rsidRPr="00E64C10">
              <w:rPr>
                <w:rFonts w:ascii="Times New Roman" w:hAnsi="Times New Roman"/>
                <w:sz w:val="24"/>
                <w:szCs w:val="24"/>
              </w:rPr>
              <w:t xml:space="preserve">na prawdziwych sytuacjach casusy przygotowane przez prowadzącą. Z praktycznego punktu widzenia odpowiemy na pytania: Jakie prawa i obowiązki ma psycholog zeznający w sądzie jako świadek? Co ma obowiązek powiedzieć przed sądem z zakresu dotyczącego jego pacjenta/klienta, a czego powiedzieć nie powinien? Czy może odmówić składania zeznań? Jakie są granice tajemnicy zawodowej i kiedy można bądź należy je złamać? Czy, kto, kiedy </w:t>
            </w:r>
            <w:r w:rsidRPr="00E64C10">
              <w:rPr>
                <w:rFonts w:ascii="Times New Roman" w:hAnsi="Times New Roman"/>
                <w:sz w:val="24"/>
                <w:szCs w:val="24"/>
              </w:rPr>
              <w:br/>
              <w:t>i w jakiej formie może zwolnić psychologa/terapeutę z tajemnicy zawodowej? Jaki zakres dokumentacji należy udostępnić na żądanie sądu lub prokuratury?</w:t>
            </w:r>
            <w:r w:rsidRPr="00E64C10">
              <w:rPr>
                <w:rFonts w:ascii="Times New Roman" w:hAnsi="Times New Roman"/>
                <w:sz w:val="24"/>
                <w:szCs w:val="24"/>
              </w:rPr>
              <w:br/>
              <w:t>Na te i inne pytania odpowiemy sobie w trakcie warsztatu.</w:t>
            </w:r>
          </w:p>
        </w:tc>
      </w:tr>
    </w:tbl>
    <w:p w14:paraId="1A697988" w14:textId="77777777" w:rsidR="00CA4149" w:rsidRPr="00E64C10" w:rsidRDefault="00CA4149">
      <w:pPr>
        <w:rPr>
          <w:rFonts w:ascii="Times New Roman" w:hAnsi="Times New Roman"/>
          <w:sz w:val="24"/>
          <w:szCs w:val="24"/>
        </w:rPr>
      </w:pPr>
    </w:p>
    <w:sectPr w:rsidR="00CA4149" w:rsidRPr="00E64C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85F"/>
    <w:rsid w:val="00070548"/>
    <w:rsid w:val="0031628C"/>
    <w:rsid w:val="003D7FB7"/>
    <w:rsid w:val="00522193"/>
    <w:rsid w:val="00956B97"/>
    <w:rsid w:val="009A6C5F"/>
    <w:rsid w:val="00B96CEA"/>
    <w:rsid w:val="00CA4149"/>
    <w:rsid w:val="00CD27B1"/>
    <w:rsid w:val="00DB785F"/>
    <w:rsid w:val="00E64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2E20D"/>
  <w15:chartTrackingRefBased/>
  <w15:docId w15:val="{D1F69F14-FC32-4527-9CCE-71BEEF3D3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22193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22193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172</Words>
  <Characters>1034</Characters>
  <Application>Microsoft Office Word</Application>
  <DocSecurity>0</DocSecurity>
  <Lines>8</Lines>
  <Paragraphs>2</Paragraphs>
  <ScaleCrop>false</ScaleCrop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gopp</dc:creator>
  <cp:keywords/>
  <dc:description/>
  <cp:lastModifiedBy>Arkadiusz Jowsa</cp:lastModifiedBy>
  <cp:revision>4</cp:revision>
  <dcterms:created xsi:type="dcterms:W3CDTF">2024-03-05T14:18:00Z</dcterms:created>
  <dcterms:modified xsi:type="dcterms:W3CDTF">2024-09-16T18:33:00Z</dcterms:modified>
</cp:coreProperties>
</file>