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1C9" w14:textId="77777777" w:rsidR="00AC2FF0" w:rsidRDefault="00AC2FF0">
      <w:pPr>
        <w:rPr>
          <w:b/>
          <w:bCs/>
        </w:rPr>
      </w:pPr>
    </w:p>
    <w:p w14:paraId="10562FA9" w14:textId="77777777" w:rsidR="004F6733" w:rsidRDefault="004F6733">
      <w:pPr>
        <w:rPr>
          <w:b/>
          <w:bCs/>
        </w:rPr>
      </w:pPr>
      <w:r w:rsidRPr="004F6733">
        <w:rPr>
          <w:b/>
          <w:bCs/>
        </w:rPr>
        <w:t xml:space="preserve">Karolina </w:t>
      </w:r>
      <w:proofErr w:type="spellStart"/>
      <w:r w:rsidRPr="004F6733">
        <w:rPr>
          <w:b/>
          <w:bCs/>
        </w:rPr>
        <w:t>Putz</w:t>
      </w:r>
      <w:proofErr w:type="spellEnd"/>
      <w:r w:rsidRPr="004F6733">
        <w:rPr>
          <w:b/>
          <w:bCs/>
        </w:rPr>
        <w:t xml:space="preserve"> </w:t>
      </w:r>
    </w:p>
    <w:p w14:paraId="20AB03EC" w14:textId="670553E1" w:rsidR="004F6733" w:rsidRDefault="004F6733">
      <w:pPr>
        <w:rPr>
          <w:b/>
          <w:bCs/>
        </w:rPr>
      </w:pPr>
      <w:r w:rsidRPr="004F6733">
        <w:t>Warsztat:</w:t>
      </w:r>
      <w:r w:rsidRPr="004F6733">
        <w:rPr>
          <w:b/>
          <w:bCs/>
        </w:rPr>
        <w:t xml:space="preserve"> Zaufanie </w:t>
      </w:r>
      <w:proofErr w:type="spellStart"/>
      <w:r w:rsidRPr="004F6733">
        <w:rPr>
          <w:b/>
          <w:bCs/>
        </w:rPr>
        <w:t>epistemiczne</w:t>
      </w:r>
      <w:proofErr w:type="spellEnd"/>
      <w:r w:rsidRPr="004F6733">
        <w:rPr>
          <w:b/>
          <w:bCs/>
        </w:rPr>
        <w:t xml:space="preserve"> jako bezpieczny pomost umożliwiający wyjście </w:t>
      </w:r>
      <w:r w:rsidR="00147424">
        <w:rPr>
          <w:b/>
          <w:bCs/>
        </w:rPr>
        <w:br/>
      </w:r>
      <w:r w:rsidRPr="004F6733">
        <w:rPr>
          <w:b/>
          <w:bCs/>
        </w:rPr>
        <w:t xml:space="preserve">z psychicznego schronienia. </w:t>
      </w:r>
    </w:p>
    <w:p w14:paraId="4353C85E" w14:textId="77777777" w:rsidR="004F6733" w:rsidRDefault="004F6733">
      <w:pPr>
        <w:rPr>
          <w:b/>
          <w:bCs/>
        </w:rPr>
      </w:pPr>
    </w:p>
    <w:p w14:paraId="3DD667C4" w14:textId="3842A5B7" w:rsidR="004F6733" w:rsidRPr="004F6733" w:rsidRDefault="004F6733">
      <w:r w:rsidRPr="004F6733">
        <w:t xml:space="preserve">Wszyscy szukamy wiedzy o tym, jak odnaleźć się w świecie społecznym. Sytuacja, w której opiekunowie - figury przywiązania zawodzą, a więc informacje przez nich przekazywane okazują się nieprawdziwe (a nawet krzywdzące i przynoszą niepewność, zamiast nadawać znaczenie) sprawia, że proces uczenia się nie może przebiegać prawidłowo. Doświadczenie wczesnodziecięcej traumy relacyjnej buduje w dziecku przeświadczenie o tym, że świat </w:t>
      </w:r>
      <w:r w:rsidR="00147424">
        <w:br/>
      </w:r>
      <w:r w:rsidRPr="004F6733">
        <w:t xml:space="preserve">i zawarte w nim relacje z ludźmi nie niosą w sobie wartości, są wrogie, zwodnicze </w:t>
      </w:r>
      <w:r w:rsidR="00147424">
        <w:br/>
      </w:r>
      <w:r w:rsidRPr="004F6733">
        <w:t xml:space="preserve">i niebezpieczne. Czasem na tyle, że znacznie atrakcyjniejszą perspektywą staje się schronienie w psychicznym azylu. Celem warsztatu jest przybliżenie koncepcji zaufania </w:t>
      </w:r>
      <w:proofErr w:type="spellStart"/>
      <w:r w:rsidRPr="004F6733">
        <w:t>epistemicznego</w:t>
      </w:r>
      <w:proofErr w:type="spellEnd"/>
      <w:r w:rsidRPr="004F6733">
        <w:t xml:space="preserve"> (</w:t>
      </w:r>
      <w:proofErr w:type="spellStart"/>
      <w:r w:rsidRPr="004F6733">
        <w:t>Fonagy</w:t>
      </w:r>
      <w:proofErr w:type="spellEnd"/>
      <w:r w:rsidRPr="004F6733">
        <w:t xml:space="preserve"> i Campbell, 2017), jego znaczenia zarówno dla rozwoju człowieka, jak i skutecznych interwencji psychoterapeutycznych. Korzystając z doświadczenia grupowego oraz opisu pracy terapeutycznej z kilkuletnim chłopcem z doświadczeniem traumy wczesnodziecięcej spróbujemy prześledzić kolejne stadia tworzenia się zaufania </w:t>
      </w:r>
      <w:proofErr w:type="spellStart"/>
      <w:r w:rsidRPr="004F6733">
        <w:t>epistemicznego</w:t>
      </w:r>
      <w:proofErr w:type="spellEnd"/>
      <w:r w:rsidRPr="004F6733">
        <w:t xml:space="preserve"> i tego, </w:t>
      </w:r>
      <w:r w:rsidR="00147424">
        <w:br/>
      </w:r>
      <w:r w:rsidRPr="004F6733">
        <w:t>co umożliwia jego ustanowienie w relacji. Ze szczególną troskliwością przyjrzymy się znaczeniu odnajdywania przez dziecko swojego wiernie i wyraźnie odzwierciedlonego obrazu w umyśle terapeuty.</w:t>
      </w:r>
    </w:p>
    <w:p w14:paraId="61615E5E" w14:textId="77777777" w:rsidR="00AB37D4" w:rsidRDefault="00AB37D4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01204F"/>
    <w:rsid w:val="00137B19"/>
    <w:rsid w:val="00147424"/>
    <w:rsid w:val="00156F49"/>
    <w:rsid w:val="0017615D"/>
    <w:rsid w:val="00177AF8"/>
    <w:rsid w:val="002A19BA"/>
    <w:rsid w:val="002C0F88"/>
    <w:rsid w:val="00321275"/>
    <w:rsid w:val="003E769E"/>
    <w:rsid w:val="004D68DF"/>
    <w:rsid w:val="004F6733"/>
    <w:rsid w:val="007D4794"/>
    <w:rsid w:val="008141CB"/>
    <w:rsid w:val="00830F87"/>
    <w:rsid w:val="008C0B20"/>
    <w:rsid w:val="00901A18"/>
    <w:rsid w:val="009A011B"/>
    <w:rsid w:val="00AB37D4"/>
    <w:rsid w:val="00AC2FF0"/>
    <w:rsid w:val="00B53B40"/>
    <w:rsid w:val="00C0781E"/>
    <w:rsid w:val="00C7314B"/>
    <w:rsid w:val="00E263AA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Arkadiusz Jowsa</cp:lastModifiedBy>
  <cp:revision>3</cp:revision>
  <dcterms:created xsi:type="dcterms:W3CDTF">2024-09-12T16:27:00Z</dcterms:created>
  <dcterms:modified xsi:type="dcterms:W3CDTF">2024-09-16T19:21:00Z</dcterms:modified>
</cp:coreProperties>
</file>