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4C33" w14:textId="77777777" w:rsidR="00B04A56" w:rsidRPr="0075621B" w:rsidRDefault="00496309" w:rsidP="004963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21B">
        <w:rPr>
          <w:rFonts w:ascii="Times New Roman" w:hAnsi="Times New Roman" w:cs="Times New Roman"/>
          <w:b/>
          <w:sz w:val="24"/>
          <w:szCs w:val="24"/>
        </w:rPr>
        <w:t>dr Andrzej C. Leszczyński</w:t>
      </w:r>
    </w:p>
    <w:p w14:paraId="0EF7E625" w14:textId="77777777" w:rsidR="00496309" w:rsidRPr="0075621B" w:rsidRDefault="00496309" w:rsidP="004963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75621B">
        <w:rPr>
          <w:rFonts w:ascii="Times New Roman" w:hAnsi="Times New Roman" w:cs="Times New Roman"/>
          <w:b/>
          <w:sz w:val="24"/>
          <w:szCs w:val="24"/>
        </w:rPr>
        <w:t>Człowiek niedokończony.</w:t>
      </w:r>
    </w:p>
    <w:p w14:paraId="5744D3F6" w14:textId="77777777" w:rsidR="00496309" w:rsidRPr="0075621B" w:rsidRDefault="00496309" w:rsidP="00496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46FE5" w14:textId="77777777" w:rsidR="00496309" w:rsidRPr="0075621B" w:rsidRDefault="00496309" w:rsidP="00496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ab/>
        <w:t xml:space="preserve">Chcę podzielić się kilkoma uwagami na temat miłości pojmowanej </w:t>
      </w:r>
      <w:r w:rsidRPr="0075621B">
        <w:rPr>
          <w:rFonts w:ascii="Times New Roman" w:hAnsi="Times New Roman" w:cs="Times New Roman"/>
          <w:sz w:val="24"/>
          <w:szCs w:val="24"/>
        </w:rPr>
        <w:br/>
        <w:t>nie psychologicznie, jako cecha czy stan podmiotu - lecz metafizycznie, jako proces wyrastający z odczucia bytowej cząstkowości i ukierunkowany ku Całości.</w:t>
      </w:r>
    </w:p>
    <w:p w14:paraId="21C54A68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>Psychologiczną opozycję miłości i nienawiści trzeba by w tym wypadku zastąpić zupełnie innymi przeciwieństwami - pragnienia i zaspokojenia, także schizoidalności (seksualności) i erotyczności (religijności).</w:t>
      </w:r>
    </w:p>
    <w:p w14:paraId="28C443AF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 xml:space="preserve">W swojej wypowiedzi będę się odwoływał do tradycji greckiej, związanej przede wszystkim z Platonem. Także do współczesnych autorów, mieszczących się w określonym przez Platona toposie myślowym, takich jak Georges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Bataille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Rollo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May. Praca Emanuela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Lévinasa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pt. Całość i nieskończoność. Esej o zewnętrzności stanowi jedno ze źródeł namysłu nad takimi formami nienasycenia, jak pragnienie, tęsknota czy pożądanie.</w:t>
      </w:r>
    </w:p>
    <w:p w14:paraId="0C656A7E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 xml:space="preserve">Jestem przekonany, że tak zarysowaną problematykę może wyrazić - kto wie, czy nie lepiej od tzw. dyskursu analitycznego - język poezji i takich jej środków, jak metafora, oksymoron, animizacja. Badacze zajmujący się metaforą (m.in. George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Lakoff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i Mark Johnson) zauważają, że wyrażenia tego rodzaju nie są po prostu dydaktycznymi skrótami, lecz realnie poszerzają ludzkie możliwości poznawcze. Powiem o tym kilka słów na samym początku mego wystąpienia (którego tytuł wzięty jest zresztą z dotyczącej miłości metafory Paula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Éluarda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>). Później zaś będę korzystał także z pisarstwa poetów – takich jak Blaise Cendrars, Wisława Szymborska, Urszula Kozioł czy Anna Świrszczyńska.</w:t>
      </w:r>
    </w:p>
    <w:p w14:paraId="29B3160D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>Podstawowa intuicja Platona zawiera się stwierdzeniu, że miłość wyrasta z odczucia braku związanego z ontyczną cząstkowością (partykularnością). Świadomość braku ma ten, kto znajduje się pomiędzy (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metaksy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>) pełnią i jej zaprzeczeniem (nicością). Jest to świadomość tragiczna - symbolizuje ją Eros, dziecko Dostatku i Biedy. Nie potrafi kochać ktoś, kto nie doświadcza istnienia jakiejkolwiek zewnętrzności. A także ktoś, dla kogo zewnętrzność nie istnieje – Absolut, byt doskonały, czyli samotny (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solus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>). Zapewne to właśnie wyraża Safona pisząc, że bogowie nie potrafią kochać.</w:t>
      </w:r>
    </w:p>
    <w:p w14:paraId="5661C5FD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 xml:space="preserve">Odczucie braku może wywoływać tęsknotę, potrzebę bądź pożądanie – dążenie </w:t>
      </w:r>
      <w:r w:rsidRPr="0075621B">
        <w:rPr>
          <w:rFonts w:ascii="Times New Roman" w:hAnsi="Times New Roman" w:cs="Times New Roman"/>
          <w:sz w:val="24"/>
          <w:szCs w:val="24"/>
        </w:rPr>
        <w:br/>
        <w:t xml:space="preserve">do tego, co określone. Jednak właściwy, transgresyjny sens miłości, sądzi Emanuel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Lévinas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, wiąże się z pragnieniem – zmierzaniem „po omacku” ku temu, co zewnętrzne, inne.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Lévinas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posługuje się pojęciem odseparowania – psychicznego i zmysłowego - rodzącego pragnienie metafizyczne. Można to wyrazić odwołując się do pierwotnych znaczeń innych określeń, lepiej </w:t>
      </w:r>
      <w:r w:rsidRPr="0075621B">
        <w:rPr>
          <w:rFonts w:ascii="Times New Roman" w:hAnsi="Times New Roman" w:cs="Times New Roman"/>
          <w:sz w:val="24"/>
          <w:szCs w:val="24"/>
        </w:rPr>
        <w:lastRenderedPageBreak/>
        <w:t xml:space="preserve">umocowanych w piśmiennictwie filozoficznym. Odseparowanie to tyle, co grecka schizoidalność bądź łacińska seksualność. Z kolei pragnienie odpowiadałoby greckiej erotyczności i łacińskiej religijności. </w:t>
      </w:r>
    </w:p>
    <w:p w14:paraId="7FF56FDF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 xml:space="preserve">Pragnienie – będące dążeniem do tego, co „wymyka się zawsze […] jest tajemnicą” – można uznać za akt tragiczny (daremny). Zgodnie z pierwotnym sensem tego określenia, jest to akt oznaczający życie będące drogą. Istota żyjąca to wędrowiec (homo viator, czy homo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transgressivus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w rozumieniu Józefa Kozieleckiego), człowiek przepełniony pragnieniem. Wyraża to znane porzekadło: dopóty żyjesz, dopóki potrafisz kochać. Wbrew tradycyjnej regule mówiącej, że nie kocha się niczego, czego się wcześniej nie poznało (Nihil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amatum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praecognitum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>), wędrowiec „kocha” to, co dopiero ma być odkrywane, „pożąda” nieznanego.</w:t>
      </w:r>
    </w:p>
    <w:p w14:paraId="05D1AC9C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 xml:space="preserve">Odseparowane (schizoidalne, seksualne) są ciała. Są materialne, zatem cechuje je – poza przestrzennością i bezwładnością – nieprzenikliwość. W danej czasoprzestrzeni konkretnej jedno ciało „wypiera” drugie. Seksualność (odseparowanie) jest warunkiem erotyczności (pragnienia, czyli miłości). Greckie </w:t>
      </w:r>
      <w:proofErr w:type="spellStart"/>
      <w:r w:rsidRPr="0075621B">
        <w:rPr>
          <w:rFonts w:ascii="Times New Roman" w:hAnsi="Times New Roman" w:cs="Times New Roman"/>
          <w:sz w:val="24"/>
          <w:szCs w:val="24"/>
        </w:rPr>
        <w:t>erasthai</w:t>
      </w:r>
      <w:proofErr w:type="spellEnd"/>
      <w:r w:rsidRPr="0075621B">
        <w:rPr>
          <w:rFonts w:ascii="Times New Roman" w:hAnsi="Times New Roman" w:cs="Times New Roman"/>
          <w:sz w:val="24"/>
          <w:szCs w:val="24"/>
        </w:rPr>
        <w:t xml:space="preserve"> oznacza pragnienie tego, czego się nie ma. </w:t>
      </w:r>
    </w:p>
    <w:p w14:paraId="57D7940B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 xml:space="preserve">Bliskie to romantyzmowi mówiącemu o miłości możliwej poprzez szczególną niemożliwość, niespełnienie. </w:t>
      </w:r>
    </w:p>
    <w:p w14:paraId="04574CC1" w14:textId="77777777" w:rsidR="00496309" w:rsidRPr="0075621B" w:rsidRDefault="00496309" w:rsidP="004963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21B">
        <w:rPr>
          <w:rFonts w:ascii="Times New Roman" w:hAnsi="Times New Roman" w:cs="Times New Roman"/>
          <w:sz w:val="24"/>
          <w:szCs w:val="24"/>
        </w:rPr>
        <w:t>Wielu autorów wskazuje na trwałą zależność obu tych stanów. Wzrost seksualności implikuje spotęgowanie erotyczności; zaś upodobnienie (uniseks) sprzyja obojętności.</w:t>
      </w:r>
    </w:p>
    <w:p w14:paraId="24284B07" w14:textId="77777777" w:rsidR="00496309" w:rsidRPr="0075621B" w:rsidRDefault="00496309" w:rsidP="00496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306E3" w14:textId="77777777" w:rsidR="00496309" w:rsidRPr="0075621B" w:rsidRDefault="00496309" w:rsidP="00496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6309" w:rsidRPr="00756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DD007" w14:textId="77777777" w:rsidR="001668E7" w:rsidRDefault="001668E7" w:rsidP="007A503D">
      <w:pPr>
        <w:spacing w:after="0" w:line="240" w:lineRule="auto"/>
      </w:pPr>
      <w:r>
        <w:separator/>
      </w:r>
    </w:p>
  </w:endnote>
  <w:endnote w:type="continuationSeparator" w:id="0">
    <w:p w14:paraId="6207093B" w14:textId="77777777" w:rsidR="001668E7" w:rsidRDefault="001668E7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B26A" w14:textId="77777777" w:rsidR="004136D3" w:rsidRDefault="004136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3FF5" w14:textId="77777777" w:rsidR="007A503D" w:rsidRPr="00EB3ACB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F246" w14:textId="77777777" w:rsidR="004136D3" w:rsidRDefault="0041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E752" w14:textId="77777777" w:rsidR="001668E7" w:rsidRDefault="001668E7" w:rsidP="007A503D">
      <w:pPr>
        <w:spacing w:after="0" w:line="240" w:lineRule="auto"/>
      </w:pPr>
      <w:r>
        <w:separator/>
      </w:r>
    </w:p>
  </w:footnote>
  <w:footnote w:type="continuationSeparator" w:id="0">
    <w:p w14:paraId="7C49DA85" w14:textId="77777777" w:rsidR="001668E7" w:rsidRDefault="001668E7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5596" w14:textId="77777777" w:rsidR="004136D3" w:rsidRDefault="004136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6BEC" w14:textId="77777777" w:rsidR="007A503D" w:rsidRPr="00EB3ACB" w:rsidRDefault="007A5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954D" w14:textId="77777777" w:rsidR="004136D3" w:rsidRDefault="004136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2580F"/>
    <w:rsid w:val="00055CF6"/>
    <w:rsid w:val="0006072C"/>
    <w:rsid w:val="00073A19"/>
    <w:rsid w:val="00080BA1"/>
    <w:rsid w:val="00081BE0"/>
    <w:rsid w:val="000825B5"/>
    <w:rsid w:val="00097D19"/>
    <w:rsid w:val="000B1801"/>
    <w:rsid w:val="000F556E"/>
    <w:rsid w:val="00110CD7"/>
    <w:rsid w:val="00147AF0"/>
    <w:rsid w:val="001668E7"/>
    <w:rsid w:val="001A0B51"/>
    <w:rsid w:val="001A56FF"/>
    <w:rsid w:val="001B62EA"/>
    <w:rsid w:val="001D43BC"/>
    <w:rsid w:val="001E3434"/>
    <w:rsid w:val="002045F0"/>
    <w:rsid w:val="00214CD9"/>
    <w:rsid w:val="00232385"/>
    <w:rsid w:val="002554E0"/>
    <w:rsid w:val="00257D00"/>
    <w:rsid w:val="00274C8A"/>
    <w:rsid w:val="002A1B69"/>
    <w:rsid w:val="002B1417"/>
    <w:rsid w:val="002B193C"/>
    <w:rsid w:val="002D4B16"/>
    <w:rsid w:val="002E5684"/>
    <w:rsid w:val="00345498"/>
    <w:rsid w:val="003665DF"/>
    <w:rsid w:val="003D67A7"/>
    <w:rsid w:val="00410C53"/>
    <w:rsid w:val="004136D3"/>
    <w:rsid w:val="0041607F"/>
    <w:rsid w:val="00496309"/>
    <w:rsid w:val="004F5EFC"/>
    <w:rsid w:val="0050241D"/>
    <w:rsid w:val="005026EE"/>
    <w:rsid w:val="0052277B"/>
    <w:rsid w:val="00571DF2"/>
    <w:rsid w:val="00595062"/>
    <w:rsid w:val="005A4B4C"/>
    <w:rsid w:val="005C5973"/>
    <w:rsid w:val="0063242A"/>
    <w:rsid w:val="00646F98"/>
    <w:rsid w:val="00654861"/>
    <w:rsid w:val="0069019B"/>
    <w:rsid w:val="00696029"/>
    <w:rsid w:val="006D3CDD"/>
    <w:rsid w:val="006D7FCF"/>
    <w:rsid w:val="007104CC"/>
    <w:rsid w:val="007277D2"/>
    <w:rsid w:val="0075621B"/>
    <w:rsid w:val="00786F78"/>
    <w:rsid w:val="007976FD"/>
    <w:rsid w:val="007A503D"/>
    <w:rsid w:val="0082183D"/>
    <w:rsid w:val="008C5913"/>
    <w:rsid w:val="009000AB"/>
    <w:rsid w:val="00917136"/>
    <w:rsid w:val="00945CF1"/>
    <w:rsid w:val="009F5500"/>
    <w:rsid w:val="00A142A5"/>
    <w:rsid w:val="00A20CA0"/>
    <w:rsid w:val="00A74417"/>
    <w:rsid w:val="00A7726A"/>
    <w:rsid w:val="00A9150D"/>
    <w:rsid w:val="00AC42B7"/>
    <w:rsid w:val="00B04A56"/>
    <w:rsid w:val="00B54059"/>
    <w:rsid w:val="00B5720F"/>
    <w:rsid w:val="00B92917"/>
    <w:rsid w:val="00B9395B"/>
    <w:rsid w:val="00BB0700"/>
    <w:rsid w:val="00BD01F1"/>
    <w:rsid w:val="00BD769F"/>
    <w:rsid w:val="00BE2C46"/>
    <w:rsid w:val="00C030A3"/>
    <w:rsid w:val="00CA2E34"/>
    <w:rsid w:val="00D169B2"/>
    <w:rsid w:val="00D6132C"/>
    <w:rsid w:val="00D74FA0"/>
    <w:rsid w:val="00D9594B"/>
    <w:rsid w:val="00DD361A"/>
    <w:rsid w:val="00DF7C36"/>
    <w:rsid w:val="00E05589"/>
    <w:rsid w:val="00E4493C"/>
    <w:rsid w:val="00E50037"/>
    <w:rsid w:val="00E902DD"/>
    <w:rsid w:val="00EA144B"/>
    <w:rsid w:val="00EB3ACB"/>
    <w:rsid w:val="00EE198F"/>
    <w:rsid w:val="00EE2E20"/>
    <w:rsid w:val="00EF4898"/>
    <w:rsid w:val="00EF705D"/>
    <w:rsid w:val="00F26C07"/>
    <w:rsid w:val="00F417B1"/>
    <w:rsid w:val="00F4312F"/>
    <w:rsid w:val="00F64D98"/>
    <w:rsid w:val="00F75C2E"/>
    <w:rsid w:val="00F97034"/>
    <w:rsid w:val="00FA025A"/>
    <w:rsid w:val="00FB6D58"/>
    <w:rsid w:val="00FC41B1"/>
    <w:rsid w:val="00FC761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D89CD4"/>
  <w15:docId w15:val="{C46E3AD4-0388-48E0-86FD-E189A78D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4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753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4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5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4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30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2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9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1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62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9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2885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1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14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756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57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9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3144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521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1442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824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736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38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0483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0993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99402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0465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04926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6161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42510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3422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89628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18780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85883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2224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749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04986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83748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0934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47615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81102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67094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82920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11177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539464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604548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785925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27533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514012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401289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4495599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083286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457008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454116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9692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518323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4676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60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9087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4868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6337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1CE6-5F02-4A68-86DE-1CF76546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3</cp:revision>
  <cp:lastPrinted>2016-11-04T07:44:00Z</cp:lastPrinted>
  <dcterms:created xsi:type="dcterms:W3CDTF">2024-03-07T11:16:00Z</dcterms:created>
  <dcterms:modified xsi:type="dcterms:W3CDTF">2024-09-16T18:27:00Z</dcterms:modified>
</cp:coreProperties>
</file>